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3864" w14:textId="77777777" w:rsidR="007937D8" w:rsidRPr="00166BD2" w:rsidRDefault="007937D8" w:rsidP="007937D8"/>
    <w:p w14:paraId="4E8421CE" w14:textId="0B8D172B" w:rsidR="007937D8" w:rsidRPr="00166BD2" w:rsidRDefault="007937D8" w:rsidP="007937D8">
      <w:pPr>
        <w:jc w:val="center"/>
      </w:pPr>
      <w:r w:rsidRPr="00166BD2">
        <w:t>Zarządzenie Nr</w:t>
      </w:r>
      <w:r w:rsidR="00347B15">
        <w:t xml:space="preserve"> 33</w:t>
      </w:r>
      <w:r w:rsidRPr="00166BD2">
        <w:t>/2021</w:t>
      </w:r>
    </w:p>
    <w:p w14:paraId="3E11AEA2" w14:textId="77777777" w:rsidR="007937D8" w:rsidRPr="00166BD2" w:rsidRDefault="007937D8" w:rsidP="007937D8">
      <w:pPr>
        <w:jc w:val="center"/>
      </w:pPr>
      <w:r w:rsidRPr="00166BD2">
        <w:t>Wójta Gminy Męcinka</w:t>
      </w:r>
    </w:p>
    <w:p w14:paraId="47654BAD" w14:textId="73184A99" w:rsidR="007937D8" w:rsidRPr="00166BD2" w:rsidRDefault="007937D8" w:rsidP="007937D8">
      <w:pPr>
        <w:jc w:val="center"/>
      </w:pPr>
      <w:r w:rsidRPr="00166BD2">
        <w:t xml:space="preserve">z dnia </w:t>
      </w:r>
      <w:r w:rsidR="00DC3CF5">
        <w:t>1</w:t>
      </w:r>
      <w:r w:rsidR="004B57DD">
        <w:t>8</w:t>
      </w:r>
      <w:r w:rsidRPr="00166BD2">
        <w:t>.</w:t>
      </w:r>
      <w:r>
        <w:t>0</w:t>
      </w:r>
      <w:r w:rsidR="00DC3CF5">
        <w:t>5</w:t>
      </w:r>
      <w:r w:rsidRPr="00166BD2">
        <w:t>.2021r.</w:t>
      </w:r>
    </w:p>
    <w:p w14:paraId="141508FD" w14:textId="77777777" w:rsidR="007937D8" w:rsidRPr="00166BD2" w:rsidRDefault="007937D8" w:rsidP="007937D8"/>
    <w:p w14:paraId="06067CEC" w14:textId="77777777" w:rsidR="007937D8" w:rsidRPr="00166BD2" w:rsidRDefault="007937D8" w:rsidP="007937D8"/>
    <w:p w14:paraId="41F32740" w14:textId="68A03D8B" w:rsidR="007937D8" w:rsidRPr="00166BD2" w:rsidRDefault="007937D8" w:rsidP="007937D8">
      <w:pPr>
        <w:jc w:val="center"/>
      </w:pPr>
      <w:r w:rsidRPr="00166BD2">
        <w:t>w sprawie ogłoszenia otwartego konkursu ofert na realizację zada</w:t>
      </w:r>
      <w:r>
        <w:t>nia</w:t>
      </w:r>
      <w:r w:rsidRPr="00166BD2">
        <w:t xml:space="preserve"> public</w:t>
      </w:r>
      <w:r>
        <w:t>znego</w:t>
      </w:r>
      <w:r w:rsidRPr="00166BD2">
        <w:t xml:space="preserve"> </w:t>
      </w:r>
      <w:r>
        <w:t>w</w:t>
      </w:r>
      <w:r w:rsidRPr="00166BD2">
        <w:t xml:space="preserve"> zakresu </w:t>
      </w:r>
      <w:r>
        <w:t>rekreacji</w:t>
      </w:r>
      <w:r w:rsidR="00DC3CF5">
        <w:t>, sportu i promocji</w:t>
      </w:r>
      <w:r>
        <w:t xml:space="preserve"> </w:t>
      </w:r>
      <w:r w:rsidRPr="00166BD2">
        <w:t>w 2021 roku.</w:t>
      </w:r>
    </w:p>
    <w:p w14:paraId="2835A0F6" w14:textId="77777777" w:rsidR="007937D8" w:rsidRPr="00166BD2" w:rsidRDefault="007937D8" w:rsidP="007937D8"/>
    <w:p w14:paraId="2C6CC79F" w14:textId="77777777" w:rsidR="007937D8" w:rsidRPr="00166BD2" w:rsidRDefault="007937D8" w:rsidP="007937D8"/>
    <w:p w14:paraId="6432F8D3" w14:textId="77777777" w:rsidR="007937D8" w:rsidRPr="00166BD2" w:rsidRDefault="007937D8" w:rsidP="007937D8"/>
    <w:p w14:paraId="12809D3B" w14:textId="77777777" w:rsidR="007937D8" w:rsidRPr="00166BD2" w:rsidRDefault="007937D8" w:rsidP="007937D8"/>
    <w:p w14:paraId="6B1CAD75" w14:textId="77777777" w:rsidR="007937D8" w:rsidRPr="00166BD2" w:rsidRDefault="007937D8" w:rsidP="007937D8">
      <w:pPr>
        <w:jc w:val="both"/>
      </w:pPr>
      <w:r w:rsidRPr="00166BD2">
        <w:t>Na podstawie § 6 Uchwały Nr XXIX/229/2021 w sprawie przyjęcia wieloletniego Programu współpracy</w:t>
      </w:r>
      <w:r>
        <w:t xml:space="preserve"> </w:t>
      </w:r>
      <w:r w:rsidRPr="00166BD2">
        <w:t xml:space="preserve">z organizacjami pozarządowymi oraz innymi podmiotami prowadzącymi działalność pożytku publicznego na lata 2021-2025 </w:t>
      </w:r>
    </w:p>
    <w:p w14:paraId="46375737" w14:textId="77777777" w:rsidR="007937D8" w:rsidRPr="00166BD2" w:rsidRDefault="007937D8" w:rsidP="007937D8">
      <w:pPr>
        <w:jc w:val="both"/>
      </w:pPr>
      <w:r w:rsidRPr="00166BD2">
        <w:t>zarządzam co następuje:</w:t>
      </w:r>
    </w:p>
    <w:p w14:paraId="5419C09B" w14:textId="77777777" w:rsidR="007937D8" w:rsidRPr="00166BD2" w:rsidRDefault="007937D8" w:rsidP="007937D8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sz w:val="23"/>
          <w:lang w:val="en-US" w:eastAsia="en-US"/>
        </w:rPr>
      </w:pPr>
    </w:p>
    <w:p w14:paraId="7AFEDC29" w14:textId="77777777" w:rsidR="007937D8" w:rsidRPr="00166BD2" w:rsidRDefault="007937D8" w:rsidP="007937D8">
      <w:pPr>
        <w:jc w:val="center"/>
      </w:pPr>
      <w:r w:rsidRPr="00166BD2">
        <w:t>§ 1.</w:t>
      </w:r>
    </w:p>
    <w:p w14:paraId="1E5119A4" w14:textId="307A3033" w:rsidR="007937D8" w:rsidRPr="00166BD2" w:rsidRDefault="007937D8" w:rsidP="007937D8">
      <w:pPr>
        <w:jc w:val="both"/>
      </w:pPr>
      <w:r w:rsidRPr="00166BD2">
        <w:t>Ogłaszam otwarty konkurs ofert, w formie wsparcia  na realizację zada</w:t>
      </w:r>
      <w:r>
        <w:t>nia</w:t>
      </w:r>
      <w:r w:rsidRPr="00166BD2">
        <w:t xml:space="preserve"> public</w:t>
      </w:r>
      <w:r>
        <w:t>znego</w:t>
      </w:r>
      <w:r w:rsidRPr="00166BD2">
        <w:t xml:space="preserve"> w zakresie </w:t>
      </w:r>
      <w:r>
        <w:t>rekreacji</w:t>
      </w:r>
      <w:r w:rsidR="00DC3CF5">
        <w:t>, sportu i promocji</w:t>
      </w:r>
      <w:r w:rsidRPr="00166BD2">
        <w:t xml:space="preserve"> w 2021 roku.</w:t>
      </w:r>
    </w:p>
    <w:p w14:paraId="28516F16" w14:textId="77777777" w:rsidR="007937D8" w:rsidRPr="00166BD2" w:rsidRDefault="007937D8" w:rsidP="007937D8">
      <w:pPr>
        <w:widowControl w:val="0"/>
        <w:autoSpaceDE w:val="0"/>
        <w:autoSpaceDN w:val="0"/>
        <w:rPr>
          <w:rFonts w:ascii="Calibri" w:eastAsia="Calibri" w:hAnsi="Calibri" w:cs="Calibri"/>
          <w:lang w:val="en-US" w:eastAsia="en-US"/>
        </w:rPr>
      </w:pPr>
    </w:p>
    <w:p w14:paraId="571F75E8" w14:textId="77777777" w:rsidR="007937D8" w:rsidRPr="00166BD2" w:rsidRDefault="007937D8" w:rsidP="007937D8">
      <w:pPr>
        <w:jc w:val="center"/>
      </w:pPr>
      <w:r w:rsidRPr="00166BD2">
        <w:t>§ 2.</w:t>
      </w:r>
    </w:p>
    <w:p w14:paraId="6CFB3A18" w14:textId="77777777" w:rsidR="007937D8" w:rsidRPr="00166BD2" w:rsidRDefault="007937D8" w:rsidP="007937D8">
      <w:pPr>
        <w:jc w:val="both"/>
      </w:pPr>
      <w:r w:rsidRPr="00166BD2">
        <w:t>Warunki konkursu oraz rodzaj zadania publicznego zlecanego do realizacji określa załącznik do zarządzenia pn. Ogłoszenie otwartego konkursu ofert.</w:t>
      </w:r>
    </w:p>
    <w:p w14:paraId="7CF08B5F" w14:textId="77777777" w:rsidR="007937D8" w:rsidRPr="00166BD2" w:rsidRDefault="007937D8" w:rsidP="007937D8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lang w:val="en-US" w:eastAsia="en-US"/>
        </w:rPr>
      </w:pPr>
    </w:p>
    <w:p w14:paraId="331FC801" w14:textId="77777777" w:rsidR="007937D8" w:rsidRPr="00166BD2" w:rsidRDefault="007937D8" w:rsidP="007937D8">
      <w:pPr>
        <w:jc w:val="center"/>
      </w:pPr>
      <w:r w:rsidRPr="00166BD2">
        <w:t>§ 3.</w:t>
      </w:r>
    </w:p>
    <w:p w14:paraId="65489804" w14:textId="77777777" w:rsidR="007937D8" w:rsidRPr="00166BD2" w:rsidRDefault="007937D8" w:rsidP="007937D8">
      <w:pPr>
        <w:jc w:val="both"/>
      </w:pPr>
      <w:r w:rsidRPr="00166BD2">
        <w:t>Oferty należy składać na formularzu, którego wzór stanowi załącznik nr 1 do Rozporządzenia Przewodniczącego Komitetu do Spraw Pożytku Publicznego z dnia 24 października 2018 r. w sprawie wzoru ofert i ramowych wzorów umów dotyczących realizacji zadań publicznych oraz wzorów sprawozdań z wykonania tych zadań (Dz. U. z 2018 r. poz. 2057).</w:t>
      </w:r>
    </w:p>
    <w:p w14:paraId="2CFCC080" w14:textId="77777777" w:rsidR="007937D8" w:rsidRPr="00166BD2" w:rsidRDefault="007937D8" w:rsidP="007937D8">
      <w:pPr>
        <w:widowControl w:val="0"/>
        <w:autoSpaceDE w:val="0"/>
        <w:autoSpaceDN w:val="0"/>
        <w:spacing w:before="11"/>
        <w:jc w:val="center"/>
        <w:rPr>
          <w:rFonts w:ascii="Calibri" w:eastAsia="Calibri" w:hAnsi="Calibri" w:cs="Calibri"/>
          <w:sz w:val="23"/>
          <w:lang w:val="en-US" w:eastAsia="en-US"/>
        </w:rPr>
      </w:pPr>
    </w:p>
    <w:p w14:paraId="7771A951" w14:textId="77777777" w:rsidR="007937D8" w:rsidRPr="00166BD2" w:rsidRDefault="007937D8" w:rsidP="007937D8">
      <w:pPr>
        <w:jc w:val="center"/>
      </w:pPr>
      <w:r w:rsidRPr="00166BD2">
        <w:t>§ 4.</w:t>
      </w:r>
    </w:p>
    <w:p w14:paraId="5E7978D1" w14:textId="7160D218" w:rsidR="007937D8" w:rsidRPr="00166BD2" w:rsidRDefault="007937D8" w:rsidP="007937D8">
      <w:pPr>
        <w:tabs>
          <w:tab w:val="left" w:pos="426"/>
        </w:tabs>
        <w:ind w:left="284" w:hanging="284"/>
        <w:jc w:val="both"/>
      </w:pPr>
      <w:r w:rsidRPr="00166BD2">
        <w:t>Z organizacj</w:t>
      </w:r>
      <w:r w:rsidR="00D66193">
        <w:t>ami</w:t>
      </w:r>
      <w:r w:rsidRPr="00166BD2">
        <w:t>, któr</w:t>
      </w:r>
      <w:r>
        <w:t>a</w:t>
      </w:r>
      <w:r w:rsidRPr="00166BD2">
        <w:t xml:space="preserve"> uzyska</w:t>
      </w:r>
      <w:r w:rsidR="00DC3CF5">
        <w:t>ją</w:t>
      </w:r>
      <w:r w:rsidRPr="00166BD2">
        <w:t xml:space="preserve"> wsparcie, zosta</w:t>
      </w:r>
      <w:r>
        <w:t>nie</w:t>
      </w:r>
      <w:r w:rsidRPr="00166BD2">
        <w:t xml:space="preserve"> podpis</w:t>
      </w:r>
      <w:r>
        <w:t>ana</w:t>
      </w:r>
      <w:r w:rsidRPr="00166BD2">
        <w:t xml:space="preserve"> umow</w:t>
      </w:r>
      <w:r>
        <w:t>a</w:t>
      </w:r>
      <w:r w:rsidRPr="00166BD2">
        <w:t>.</w:t>
      </w:r>
    </w:p>
    <w:p w14:paraId="751CD572" w14:textId="77777777" w:rsidR="007937D8" w:rsidRPr="00166BD2" w:rsidRDefault="007937D8" w:rsidP="007937D8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sz w:val="23"/>
          <w:lang w:val="en-US" w:eastAsia="en-US"/>
        </w:rPr>
      </w:pPr>
    </w:p>
    <w:p w14:paraId="6E35695A" w14:textId="77777777" w:rsidR="007937D8" w:rsidRPr="00166BD2" w:rsidRDefault="007937D8" w:rsidP="007937D8">
      <w:pPr>
        <w:jc w:val="center"/>
      </w:pPr>
      <w:r w:rsidRPr="00166BD2">
        <w:t>§ 5.</w:t>
      </w:r>
    </w:p>
    <w:p w14:paraId="1217941D" w14:textId="3F81A004" w:rsidR="007937D8" w:rsidRPr="00166BD2" w:rsidRDefault="007937D8" w:rsidP="007937D8">
      <w:pPr>
        <w:jc w:val="both"/>
      </w:pPr>
      <w:r>
        <w:t>O</w:t>
      </w:r>
      <w:r w:rsidRPr="00166BD2">
        <w:t>rganizac</w:t>
      </w:r>
      <w:r>
        <w:t>j</w:t>
      </w:r>
      <w:r w:rsidR="00D66193">
        <w:t>e</w:t>
      </w:r>
      <w:r w:rsidRPr="00166BD2">
        <w:t>,</w:t>
      </w:r>
      <w:r w:rsidR="00D66193">
        <w:t xml:space="preserve"> </w:t>
      </w:r>
      <w:r w:rsidRPr="00166BD2">
        <w:t>któr</w:t>
      </w:r>
      <w:r w:rsidR="00D66193">
        <w:t>e</w:t>
      </w:r>
      <w:r w:rsidRPr="00166BD2">
        <w:t xml:space="preserve"> w wyniku konkursu uzyska</w:t>
      </w:r>
      <w:r w:rsidR="00D66193">
        <w:t>ją</w:t>
      </w:r>
      <w:r w:rsidRPr="00166BD2">
        <w:t xml:space="preserve"> wsparcie, po zrealizowaniu zadania zobowiązan</w:t>
      </w:r>
      <w:r w:rsidR="00D66193">
        <w:t>e</w:t>
      </w:r>
      <w:r>
        <w:t xml:space="preserve"> </w:t>
      </w:r>
      <w:r w:rsidR="00D66193">
        <w:t>są</w:t>
      </w:r>
      <w:r w:rsidRPr="00166BD2">
        <w:t xml:space="preserve"> do złożenia sprawozdania.</w:t>
      </w:r>
    </w:p>
    <w:p w14:paraId="2D99DE19" w14:textId="77777777" w:rsidR="007937D8" w:rsidRPr="00166BD2" w:rsidRDefault="007937D8" w:rsidP="007937D8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sz w:val="23"/>
          <w:lang w:val="en-US" w:eastAsia="en-US"/>
        </w:rPr>
      </w:pPr>
    </w:p>
    <w:p w14:paraId="02EA3C74" w14:textId="77777777" w:rsidR="007937D8" w:rsidRPr="00166BD2" w:rsidRDefault="007937D8" w:rsidP="007937D8">
      <w:pPr>
        <w:jc w:val="center"/>
      </w:pPr>
      <w:r w:rsidRPr="00166BD2">
        <w:t>§ 6.</w:t>
      </w:r>
    </w:p>
    <w:p w14:paraId="6F1DD9AC" w14:textId="77777777" w:rsidR="007937D8" w:rsidRPr="00166BD2" w:rsidRDefault="007937D8" w:rsidP="007937D8">
      <w:r w:rsidRPr="00166BD2">
        <w:t xml:space="preserve"> Wykonanie zarządzenia powierza się Zastępcy Wójta.</w:t>
      </w:r>
    </w:p>
    <w:p w14:paraId="673489C7" w14:textId="77777777" w:rsidR="007937D8" w:rsidRPr="00166BD2" w:rsidRDefault="007937D8" w:rsidP="007937D8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lang w:val="en-US" w:eastAsia="en-US"/>
        </w:rPr>
      </w:pPr>
    </w:p>
    <w:p w14:paraId="65969698" w14:textId="77777777" w:rsidR="007937D8" w:rsidRPr="00166BD2" w:rsidRDefault="007937D8" w:rsidP="007937D8">
      <w:pPr>
        <w:jc w:val="center"/>
      </w:pPr>
      <w:r w:rsidRPr="00166BD2">
        <w:t>§ 7.</w:t>
      </w:r>
    </w:p>
    <w:p w14:paraId="5D1C365C" w14:textId="77777777" w:rsidR="007937D8" w:rsidRPr="00166BD2" w:rsidRDefault="007937D8" w:rsidP="007937D8">
      <w:pPr>
        <w:jc w:val="both"/>
      </w:pPr>
      <w:r w:rsidRPr="00166BD2">
        <w:t>Zarządzenie wchodzi w życie z dniem wydania i podlega ogłoszeniu w Biuletynie Informacji Publicznej, na tablicy ogłoszeń w siedzibie Urzędu Gminy w Męcince oraz na stronie internetowej Gminy Męcinka.</w:t>
      </w:r>
    </w:p>
    <w:p w14:paraId="1E5E4BE7" w14:textId="77777777" w:rsidR="007937D8" w:rsidRPr="00166BD2" w:rsidRDefault="007937D8" w:rsidP="007937D8">
      <w:pPr>
        <w:widowControl w:val="0"/>
        <w:autoSpaceDE w:val="0"/>
        <w:autoSpaceDN w:val="0"/>
        <w:rPr>
          <w:rFonts w:ascii="Calibri" w:eastAsia="Calibri" w:hAnsi="Calibri" w:cs="Calibri"/>
          <w:sz w:val="20"/>
          <w:lang w:val="en-US" w:eastAsia="en-US"/>
        </w:rPr>
      </w:pPr>
    </w:p>
    <w:p w14:paraId="2292A6A6" w14:textId="77777777" w:rsidR="007937D8" w:rsidRDefault="007937D8" w:rsidP="007937D8"/>
    <w:p w14:paraId="1198AF6F" w14:textId="77777777" w:rsidR="001678C5" w:rsidRDefault="001678C5"/>
    <w:sectPr w:rsidR="0016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D8"/>
    <w:rsid w:val="001678C5"/>
    <w:rsid w:val="00347B15"/>
    <w:rsid w:val="004B57DD"/>
    <w:rsid w:val="005A0821"/>
    <w:rsid w:val="005D1AFE"/>
    <w:rsid w:val="007937D8"/>
    <w:rsid w:val="00D66193"/>
    <w:rsid w:val="00DA4672"/>
    <w:rsid w:val="00DC3CF5"/>
    <w:rsid w:val="00E6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CF677"/>
  <w15:chartTrackingRefBased/>
  <w15:docId w15:val="{E6B0C45A-B676-4379-81DC-37937A68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37D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218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Wojtarowicz Ilona</dc:creator>
  <cp:keywords/>
  <dc:description/>
  <cp:lastModifiedBy>Wojtarowicz Ilona</cp:lastModifiedBy>
  <cp:revision>4</cp:revision>
  <cp:lastPrinted>2021-05-18T07:12:00Z</cp:lastPrinted>
  <dcterms:created xsi:type="dcterms:W3CDTF">2021-04-29T10:52:00Z</dcterms:created>
  <dcterms:modified xsi:type="dcterms:W3CDTF">2021-05-18T07:18:00Z</dcterms:modified>
</cp:coreProperties>
</file>